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065A9" w14:textId="77777777" w:rsidR="00F27054" w:rsidRPr="00F27054" w:rsidRDefault="00F27054" w:rsidP="00F27054">
      <w:pPr>
        <w:pStyle w:val="Heading4"/>
      </w:pPr>
      <w:bookmarkStart w:id="0" w:name="_GoBack"/>
      <w:bookmarkEnd w:id="0"/>
      <w:r w:rsidRPr="00F27054">
        <w:t>Background</w:t>
      </w:r>
    </w:p>
    <w:p w14:paraId="1758D026" w14:textId="77777777" w:rsidR="00F27054" w:rsidRPr="00D361D6" w:rsidRDefault="00D361D6" w:rsidP="00D361D6">
      <w:pPr>
        <w:spacing w:after="0" w:line="240" w:lineRule="auto"/>
        <w:rPr>
          <w:rFonts w:eastAsia="Times New Roman" w:cs="Helvetica"/>
          <w:sz w:val="24"/>
          <w:szCs w:val="24"/>
        </w:rPr>
        <w:sectPr w:rsidR="00F27054" w:rsidRPr="00D361D6" w:rsidSect="00C20DED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eastAsia="Times New Roman" w:cs="Helvetica"/>
          <w:sz w:val="24"/>
          <w:szCs w:val="24"/>
        </w:rPr>
        <w:t xml:space="preserve">COVID-19 can be transmitted from infected individuals even if they are asymptomatic or their symptoms are mild, such as a cough. </w:t>
      </w:r>
      <w:r w:rsidR="00F27054" w:rsidRPr="00D63E4A">
        <w:rPr>
          <w:rFonts w:eastAsia="Times New Roman" w:cs="Helvetica"/>
          <w:b/>
          <w:noProof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749AEA6F" wp14:editId="7620A4AC">
                <wp:simplePos x="0" y="0"/>
                <wp:positionH relativeFrom="margin">
                  <wp:posOffset>2781300</wp:posOffset>
                </wp:positionH>
                <wp:positionV relativeFrom="margin">
                  <wp:posOffset>-837565</wp:posOffset>
                </wp:positionV>
                <wp:extent cx="3794760" cy="1035050"/>
                <wp:effectExtent l="0" t="0" r="0" b="1270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4760" cy="1035050"/>
                          <a:chOff x="0" y="139671"/>
                          <a:chExt cx="3567448" cy="91421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39671"/>
                            <a:ext cx="3567448" cy="13093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BACFAB" w14:textId="77777777" w:rsidR="00F27054" w:rsidRDefault="00F2705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2"/>
                            <a:ext cx="3567448" cy="8012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9D9D47" w14:textId="77777777" w:rsidR="00F27054" w:rsidRPr="0000530E" w:rsidRDefault="00D361D6" w:rsidP="00F27054">
                              <w:pPr>
                                <w:jc w:val="center"/>
                                <w:rPr>
                                  <w:cap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COVID-19 Guidance for essential businesses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9AEA6F" id="Group 198" o:spid="_x0000_s1026" style="position:absolute;margin-left:219pt;margin-top:-65.95pt;width:298.8pt;height:81.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,1396" coordsize="35674,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">
                <v:rect id="Rectangle 199" o:spid="_x0000_s1027" style="position:absolute;top:1396;width:35674;height:1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71BACFAB" w14:textId="77777777" w:rsidR="00F27054" w:rsidRDefault="00F2705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8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599D9D47" w14:textId="77777777" w:rsidR="00F27054" w:rsidRPr="0000530E" w:rsidRDefault="00D361D6" w:rsidP="00F27054">
                        <w:pPr>
                          <w:jc w:val="center"/>
                          <w:rPr>
                            <w:cap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36"/>
                            <w:szCs w:val="36"/>
                          </w:rPr>
                          <w:t xml:space="preserve">COVID-19 Guidance for essential businesses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eastAsia="Times New Roman" w:cs="Helvetica"/>
          <w:sz w:val="24"/>
          <w:szCs w:val="24"/>
        </w:rPr>
        <w:t xml:space="preserve">It can also be spread by touching a surface or object that has the virus on it and then touching your mouth, nose or eyes. </w:t>
      </w:r>
      <w:r w:rsidR="003E059B">
        <w:rPr>
          <w:rFonts w:eastAsia="Times New Roman" w:cs="Helvetica"/>
          <w:sz w:val="24"/>
          <w:szCs w:val="24"/>
        </w:rPr>
        <w:t>As</w:t>
      </w:r>
      <w:r>
        <w:rPr>
          <w:rFonts w:eastAsia="Times New Roman" w:cs="Helvetica"/>
          <w:sz w:val="24"/>
          <w:szCs w:val="24"/>
        </w:rPr>
        <w:t xml:space="preserve"> certain life-sustaining businesses in the commonwealth </w:t>
      </w:r>
      <w:r w:rsidR="003E059B">
        <w:rPr>
          <w:rFonts w:eastAsia="Times New Roman" w:cs="Helvetica"/>
          <w:sz w:val="24"/>
          <w:szCs w:val="24"/>
        </w:rPr>
        <w:t xml:space="preserve">remain open, there are several precautions that employers and employees must </w:t>
      </w:r>
      <w:r w:rsidR="005E41A9">
        <w:rPr>
          <w:rFonts w:eastAsia="Times New Roman" w:cs="Helvetica"/>
          <w:sz w:val="24"/>
          <w:szCs w:val="24"/>
        </w:rPr>
        <w:t>take to protect the</w:t>
      </w:r>
      <w:r w:rsidR="004B63B0">
        <w:rPr>
          <w:rFonts w:eastAsia="Times New Roman" w:cs="Helvetica"/>
          <w:sz w:val="24"/>
          <w:szCs w:val="24"/>
        </w:rPr>
        <w:t>mselves</w:t>
      </w:r>
      <w:r w:rsidR="005E41A9">
        <w:rPr>
          <w:rFonts w:eastAsia="Times New Roman" w:cs="Helvetica"/>
          <w:sz w:val="24"/>
          <w:szCs w:val="24"/>
        </w:rPr>
        <w:t xml:space="preserve">, their families and </w:t>
      </w:r>
      <w:r w:rsidR="004B63B0">
        <w:rPr>
          <w:rFonts w:eastAsia="Times New Roman" w:cs="Helvetica"/>
          <w:sz w:val="24"/>
          <w:szCs w:val="24"/>
        </w:rPr>
        <w:t xml:space="preserve">residents across the state. </w:t>
      </w:r>
      <w:r w:rsidR="003E059B">
        <w:rPr>
          <w:rFonts w:eastAsia="Times New Roman" w:cs="Helvetica"/>
          <w:sz w:val="24"/>
          <w:szCs w:val="24"/>
        </w:rPr>
        <w:t xml:space="preserve"> </w:t>
      </w:r>
    </w:p>
    <w:p w14:paraId="45360DC8" w14:textId="77777777" w:rsidR="00D63E4A" w:rsidRDefault="00D63E4A" w:rsidP="00F27054">
      <w:pPr>
        <w:pStyle w:val="Heading4"/>
      </w:pPr>
    </w:p>
    <w:p w14:paraId="45BB928A" w14:textId="77777777" w:rsidR="004B63B0" w:rsidRPr="00F27054" w:rsidRDefault="005410B1" w:rsidP="00F27054">
      <w:pPr>
        <w:pStyle w:val="Heading4"/>
      </w:pPr>
      <w:r>
        <w:t>protecting employees at</w:t>
      </w:r>
      <w:r w:rsidR="00085812">
        <w:t xml:space="preserve"> </w:t>
      </w:r>
      <w:r>
        <w:t>essential businesses</w:t>
      </w:r>
      <w:r w:rsidR="001A55F6">
        <w:t xml:space="preserve"> </w:t>
      </w:r>
    </w:p>
    <w:p w14:paraId="47F18CA7" w14:textId="77777777" w:rsidR="00357B66" w:rsidRDefault="004B63B0" w:rsidP="00357B66">
      <w:p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All businesses authorized to continue in-person operations, other than health care providers, should do the following: </w:t>
      </w:r>
    </w:p>
    <w:p w14:paraId="18ADB850" w14:textId="77777777" w:rsidR="004B63B0" w:rsidRPr="005410B1" w:rsidRDefault="004B63B0" w:rsidP="005410B1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Clean and disinfect high-touch areas frequently</w:t>
      </w:r>
      <w:r w:rsidR="005410B1">
        <w:rPr>
          <w:rFonts w:eastAsia="Times New Roman" w:cs="Helvetica"/>
          <w:sz w:val="24"/>
          <w:szCs w:val="24"/>
        </w:rPr>
        <w:t xml:space="preserve"> and continue to regularly clean all other areas of the building</w:t>
      </w:r>
      <w:r>
        <w:rPr>
          <w:rFonts w:eastAsia="Times New Roman" w:cs="Helvetica"/>
          <w:sz w:val="24"/>
          <w:szCs w:val="24"/>
        </w:rPr>
        <w:t>;</w:t>
      </w:r>
      <w:r w:rsidRPr="005410B1">
        <w:rPr>
          <w:rFonts w:eastAsia="Times New Roman" w:cs="Helvetica"/>
          <w:sz w:val="24"/>
          <w:szCs w:val="24"/>
        </w:rPr>
        <w:t xml:space="preserve"> </w:t>
      </w:r>
    </w:p>
    <w:p w14:paraId="5B84A024" w14:textId="77777777" w:rsidR="004B63B0" w:rsidRDefault="005410B1" w:rsidP="004B63B0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Establish a plan in case an employee is </w:t>
      </w:r>
      <w:r w:rsidR="004B63B0">
        <w:rPr>
          <w:rFonts w:eastAsia="Times New Roman" w:cs="Helvetica"/>
          <w:sz w:val="24"/>
          <w:szCs w:val="24"/>
        </w:rPr>
        <w:t xml:space="preserve">exposed to a </w:t>
      </w:r>
      <w:r>
        <w:rPr>
          <w:rFonts w:eastAsia="Times New Roman" w:cs="Helvetica"/>
          <w:sz w:val="24"/>
          <w:szCs w:val="24"/>
        </w:rPr>
        <w:t xml:space="preserve">probable or confirmed case </w:t>
      </w:r>
      <w:r w:rsidR="004B63B0">
        <w:rPr>
          <w:rFonts w:eastAsia="Times New Roman" w:cs="Helvetica"/>
          <w:sz w:val="24"/>
          <w:szCs w:val="24"/>
        </w:rPr>
        <w:t>of COVID-19;</w:t>
      </w:r>
    </w:p>
    <w:p w14:paraId="0A005F12" w14:textId="77777777" w:rsidR="004B63B0" w:rsidRDefault="004B63B0" w:rsidP="004B63B0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Take each employee’s temperature before </w:t>
      </w:r>
      <w:r w:rsidR="00085812">
        <w:rPr>
          <w:rFonts w:eastAsia="Times New Roman" w:cs="Helvetica"/>
          <w:sz w:val="24"/>
          <w:szCs w:val="24"/>
        </w:rPr>
        <w:t>they enter</w:t>
      </w:r>
      <w:r>
        <w:rPr>
          <w:rFonts w:eastAsia="Times New Roman" w:cs="Helvetica"/>
          <w:sz w:val="24"/>
          <w:szCs w:val="24"/>
        </w:rPr>
        <w:t xml:space="preserve"> </w:t>
      </w:r>
      <w:r w:rsidR="00085812">
        <w:rPr>
          <w:rFonts w:eastAsia="Times New Roman" w:cs="Helvetica"/>
          <w:sz w:val="24"/>
          <w:szCs w:val="24"/>
        </w:rPr>
        <w:t>the building</w:t>
      </w:r>
      <w:r>
        <w:rPr>
          <w:rFonts w:eastAsia="Times New Roman" w:cs="Helvetica"/>
          <w:sz w:val="24"/>
          <w:szCs w:val="24"/>
        </w:rPr>
        <w:t xml:space="preserve"> and send </w:t>
      </w:r>
      <w:r w:rsidR="00085812">
        <w:rPr>
          <w:rFonts w:eastAsia="Times New Roman" w:cs="Helvetica"/>
          <w:sz w:val="24"/>
          <w:szCs w:val="24"/>
        </w:rPr>
        <w:t xml:space="preserve">those who have a temperature of 100.4 degrees Fahrenheit, or higher, home; </w:t>
      </w:r>
    </w:p>
    <w:p w14:paraId="4B4BEEC9" w14:textId="77777777" w:rsidR="001A55F6" w:rsidRDefault="00085812" w:rsidP="001A55F6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Prevent large groups from entering or leaving the building by st</w:t>
      </w:r>
      <w:r w:rsidR="001A55F6">
        <w:rPr>
          <w:rFonts w:eastAsia="Times New Roman" w:cs="Helvetica"/>
          <w:sz w:val="24"/>
          <w:szCs w:val="24"/>
        </w:rPr>
        <w:t>agger</w:t>
      </w:r>
      <w:r>
        <w:rPr>
          <w:rFonts w:eastAsia="Times New Roman" w:cs="Helvetica"/>
          <w:sz w:val="24"/>
          <w:szCs w:val="24"/>
        </w:rPr>
        <w:t>ing</w:t>
      </w:r>
      <w:r w:rsidR="001A55F6">
        <w:rPr>
          <w:rFonts w:eastAsia="Times New Roman" w:cs="Helvetica"/>
          <w:sz w:val="24"/>
          <w:szCs w:val="24"/>
        </w:rPr>
        <w:t xml:space="preserve"> work start and stop times;</w:t>
      </w:r>
    </w:p>
    <w:p w14:paraId="3B14662B" w14:textId="77777777" w:rsidR="001A55F6" w:rsidRDefault="001A55F6" w:rsidP="001A55F6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Limit the number or people in employee common areas, like locker rooms or break rooms</w:t>
      </w:r>
      <w:r w:rsidR="00085812">
        <w:rPr>
          <w:rFonts w:eastAsia="Times New Roman" w:cs="Helvetica"/>
          <w:sz w:val="24"/>
          <w:szCs w:val="24"/>
        </w:rPr>
        <w:t xml:space="preserve"> and ensure these areas are getting cleaned frequently</w:t>
      </w:r>
      <w:r>
        <w:rPr>
          <w:rFonts w:eastAsia="Times New Roman" w:cs="Helvetica"/>
          <w:sz w:val="24"/>
          <w:szCs w:val="24"/>
        </w:rPr>
        <w:t xml:space="preserve">; </w:t>
      </w:r>
    </w:p>
    <w:p w14:paraId="18A04E99" w14:textId="77777777" w:rsidR="001A55F6" w:rsidRDefault="001A55F6" w:rsidP="001A55F6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Conduct meetings and trainings virtually. If a meeting </w:t>
      </w:r>
      <w:r w:rsidR="00085812">
        <w:rPr>
          <w:rFonts w:eastAsia="Times New Roman" w:cs="Helvetica"/>
          <w:sz w:val="24"/>
          <w:szCs w:val="24"/>
        </w:rPr>
        <w:t>needs to be held</w:t>
      </w:r>
      <w:r>
        <w:rPr>
          <w:rFonts w:eastAsia="Times New Roman" w:cs="Helvetica"/>
          <w:sz w:val="24"/>
          <w:szCs w:val="24"/>
        </w:rPr>
        <w:t xml:space="preserve"> in person, limit the number of employees to 10 and maintain a social distance of six feet;</w:t>
      </w:r>
    </w:p>
    <w:p w14:paraId="58F4084A" w14:textId="77777777" w:rsidR="001A55F6" w:rsidRDefault="001A55F6" w:rsidP="001A55F6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Make sure employees have access to</w:t>
      </w:r>
      <w:r w:rsidR="00085812">
        <w:rPr>
          <w:rFonts w:eastAsia="Times New Roman" w:cs="Helvetica"/>
          <w:sz w:val="24"/>
          <w:szCs w:val="24"/>
        </w:rPr>
        <w:t xml:space="preserve"> </w:t>
      </w:r>
      <w:r>
        <w:rPr>
          <w:rFonts w:eastAsia="Times New Roman" w:cs="Helvetica"/>
          <w:sz w:val="24"/>
          <w:szCs w:val="24"/>
        </w:rPr>
        <w:t>soap</w:t>
      </w:r>
      <w:r w:rsidR="00085812">
        <w:rPr>
          <w:rFonts w:eastAsia="Times New Roman" w:cs="Helvetica"/>
          <w:sz w:val="24"/>
          <w:szCs w:val="24"/>
        </w:rPr>
        <w:t xml:space="preserve"> and water to wash their hands</w:t>
      </w:r>
      <w:r>
        <w:rPr>
          <w:rFonts w:eastAsia="Times New Roman" w:cs="Helvetica"/>
          <w:sz w:val="24"/>
          <w:szCs w:val="24"/>
        </w:rPr>
        <w:t>, hand sanitizer and disinfectant wipes;</w:t>
      </w:r>
    </w:p>
    <w:p w14:paraId="24EEEE61" w14:textId="70C7EC4A" w:rsidR="001A55F6" w:rsidRDefault="001A55F6" w:rsidP="001A55F6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Provide masks for employees to wear at all times</w:t>
      </w:r>
      <w:r w:rsidR="00F748F9">
        <w:rPr>
          <w:rFonts w:eastAsia="Times New Roman" w:cs="Helvetica"/>
          <w:sz w:val="24"/>
          <w:szCs w:val="24"/>
        </w:rPr>
        <w:t xml:space="preserve"> and make it mandatory to wear while on the work site</w:t>
      </w:r>
      <w:r w:rsidR="00361187">
        <w:rPr>
          <w:rFonts w:eastAsia="Times New Roman" w:cs="Helvetica"/>
          <w:sz w:val="24"/>
          <w:szCs w:val="24"/>
        </w:rPr>
        <w:t>. Employers may approve masks obtained or made by employees according to department policies</w:t>
      </w:r>
      <w:r>
        <w:rPr>
          <w:rFonts w:eastAsia="Times New Roman" w:cs="Helvetica"/>
          <w:sz w:val="24"/>
          <w:szCs w:val="24"/>
        </w:rPr>
        <w:t>;</w:t>
      </w:r>
    </w:p>
    <w:p w14:paraId="7D3BBD80" w14:textId="77777777" w:rsidR="001A55F6" w:rsidRDefault="001A55F6" w:rsidP="001A55F6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Make sure the facility has </w:t>
      </w:r>
      <w:r w:rsidR="00085812">
        <w:rPr>
          <w:rFonts w:eastAsia="Times New Roman" w:cs="Helvetica"/>
          <w:sz w:val="24"/>
          <w:szCs w:val="24"/>
        </w:rPr>
        <w:t>enough</w:t>
      </w:r>
      <w:r>
        <w:rPr>
          <w:rFonts w:eastAsia="Times New Roman" w:cs="Helvetica"/>
          <w:sz w:val="24"/>
          <w:szCs w:val="24"/>
        </w:rPr>
        <w:t xml:space="preserve"> employees to conduct business effectively and safely;</w:t>
      </w:r>
      <w:r w:rsidR="00085812">
        <w:rPr>
          <w:rFonts w:eastAsia="Times New Roman" w:cs="Helvetica"/>
          <w:sz w:val="24"/>
          <w:szCs w:val="24"/>
        </w:rPr>
        <w:t xml:space="preserve"> and</w:t>
      </w:r>
    </w:p>
    <w:p w14:paraId="77E1D587" w14:textId="77777777" w:rsidR="00357B66" w:rsidRDefault="00085812" w:rsidP="00085812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Do not allow</w:t>
      </w:r>
      <w:r w:rsidR="001A55F6">
        <w:rPr>
          <w:rFonts w:eastAsia="Times New Roman" w:cs="Helvetica"/>
          <w:sz w:val="24"/>
          <w:szCs w:val="24"/>
        </w:rPr>
        <w:t xml:space="preserve"> non-essential visitors from entering the business</w:t>
      </w:r>
      <w:r>
        <w:rPr>
          <w:rFonts w:eastAsia="Times New Roman" w:cs="Helvetica"/>
          <w:sz w:val="24"/>
          <w:szCs w:val="24"/>
        </w:rPr>
        <w:t>.</w:t>
      </w:r>
    </w:p>
    <w:p w14:paraId="2DC989F7" w14:textId="77777777" w:rsidR="00085812" w:rsidRDefault="00085812" w:rsidP="00085812">
      <w:pPr>
        <w:pStyle w:val="ListParagraph"/>
        <w:spacing w:after="0" w:line="240" w:lineRule="auto"/>
        <w:rPr>
          <w:rFonts w:eastAsia="Times New Roman" w:cs="Helvetica"/>
          <w:sz w:val="24"/>
          <w:szCs w:val="24"/>
        </w:rPr>
      </w:pPr>
    </w:p>
    <w:p w14:paraId="27BE8E31" w14:textId="77777777" w:rsidR="00357B66" w:rsidRDefault="00085812" w:rsidP="00357B66">
      <w:pPr>
        <w:pStyle w:val="Heading4"/>
      </w:pPr>
      <w:r>
        <w:t>protecting employees at essential businesses that serve the public</w:t>
      </w:r>
    </w:p>
    <w:p w14:paraId="5461AFE3" w14:textId="77777777" w:rsidR="00357B66" w:rsidRDefault="00085812" w:rsidP="00357B66">
      <w:p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Businesses that serve the public inside a building or other defined area should follow the above guidance and take the additional precautions listed below:</w:t>
      </w:r>
      <w:r w:rsidR="001A55F6">
        <w:rPr>
          <w:rFonts w:eastAsia="Times New Roman" w:cs="Helvetica"/>
          <w:sz w:val="24"/>
          <w:szCs w:val="24"/>
        </w:rPr>
        <w:t xml:space="preserve"> </w:t>
      </w:r>
    </w:p>
    <w:p w14:paraId="42A5793F" w14:textId="77777777" w:rsidR="001A55F6" w:rsidRDefault="00085812" w:rsidP="001A55F6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C</w:t>
      </w:r>
      <w:r w:rsidR="001A55F6">
        <w:rPr>
          <w:rFonts w:eastAsia="Times New Roman" w:cs="Helvetica"/>
          <w:sz w:val="24"/>
          <w:szCs w:val="24"/>
        </w:rPr>
        <w:t>onduct business with the public by appointment</w:t>
      </w:r>
      <w:r>
        <w:rPr>
          <w:rFonts w:eastAsia="Times New Roman" w:cs="Helvetica"/>
          <w:sz w:val="24"/>
          <w:szCs w:val="24"/>
        </w:rPr>
        <w:t xml:space="preserve"> only, whenever possible</w:t>
      </w:r>
      <w:r w:rsidR="001A55F6">
        <w:rPr>
          <w:rFonts w:eastAsia="Times New Roman" w:cs="Helvetica"/>
          <w:sz w:val="24"/>
          <w:szCs w:val="24"/>
        </w:rPr>
        <w:t>;</w:t>
      </w:r>
    </w:p>
    <w:p w14:paraId="6129414C" w14:textId="77777777" w:rsidR="001A55F6" w:rsidRDefault="001A55F6" w:rsidP="0078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If</w:t>
      </w:r>
      <w:r w:rsidR="00085812">
        <w:rPr>
          <w:rFonts w:eastAsia="Times New Roman" w:cs="Helvetica"/>
          <w:sz w:val="24"/>
          <w:szCs w:val="24"/>
        </w:rPr>
        <w:t xml:space="preserve"> appointment-only service is not feasible,</w:t>
      </w:r>
      <w:r>
        <w:rPr>
          <w:rFonts w:eastAsia="Times New Roman" w:cs="Helvetica"/>
          <w:sz w:val="24"/>
          <w:szCs w:val="24"/>
        </w:rPr>
        <w:t xml:space="preserve"> </w:t>
      </w:r>
      <w:r w:rsidR="00085812">
        <w:rPr>
          <w:rFonts w:eastAsia="Times New Roman" w:cs="Helvetica"/>
          <w:sz w:val="24"/>
          <w:szCs w:val="24"/>
        </w:rPr>
        <w:t>businesses must</w:t>
      </w:r>
      <w:r>
        <w:rPr>
          <w:rFonts w:eastAsia="Times New Roman" w:cs="Helvetica"/>
          <w:sz w:val="24"/>
          <w:szCs w:val="24"/>
        </w:rPr>
        <w:t xml:space="preserve"> limit the amount of people inside the building to no more than 50% of the total occupancy; </w:t>
      </w:r>
    </w:p>
    <w:p w14:paraId="06BAF188" w14:textId="77777777" w:rsidR="00784B77" w:rsidRDefault="00085812" w:rsidP="0078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Change the</w:t>
      </w:r>
      <w:r w:rsidR="00784B77">
        <w:rPr>
          <w:rFonts w:eastAsia="Times New Roman" w:cs="Helvetica"/>
          <w:sz w:val="24"/>
          <w:szCs w:val="24"/>
        </w:rPr>
        <w:t xml:space="preserve"> hours of business so th</w:t>
      </w:r>
      <w:r>
        <w:rPr>
          <w:rFonts w:eastAsia="Times New Roman" w:cs="Helvetica"/>
          <w:sz w:val="24"/>
          <w:szCs w:val="24"/>
        </w:rPr>
        <w:t>ere is</w:t>
      </w:r>
      <w:r w:rsidR="00784B77">
        <w:rPr>
          <w:rFonts w:eastAsia="Times New Roman" w:cs="Helvetica"/>
          <w:sz w:val="24"/>
          <w:szCs w:val="24"/>
        </w:rPr>
        <w:t xml:space="preserve"> enough time to clean and restock;</w:t>
      </w:r>
    </w:p>
    <w:p w14:paraId="4CD0979E" w14:textId="77777777" w:rsidR="00784B77" w:rsidRDefault="00784B77" w:rsidP="0078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Install shields or other barriers at registers and check-out areas to physically separate cashiers and customers, or take other measures to maintain social distancing between customers and employees;</w:t>
      </w:r>
    </w:p>
    <w:p w14:paraId="79555E7D" w14:textId="77777777" w:rsidR="00784B77" w:rsidRDefault="00784B77" w:rsidP="0078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Encourage customers to use online ordering by providing delivery or pick-up options;</w:t>
      </w:r>
    </w:p>
    <w:p w14:paraId="5B16D64C" w14:textId="77777777" w:rsidR="00784B77" w:rsidRDefault="00784B77" w:rsidP="0078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Designate a specific time for high-risk and elderly people to use the business at least once a week;</w:t>
      </w:r>
    </w:p>
    <w:p w14:paraId="1628093D" w14:textId="601543F0" w:rsidR="00784B77" w:rsidRDefault="00784B77" w:rsidP="0078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Require all customers</w:t>
      </w:r>
      <w:r w:rsidR="00F748F9">
        <w:rPr>
          <w:rFonts w:eastAsia="Times New Roman" w:cs="Helvetica"/>
          <w:sz w:val="24"/>
          <w:szCs w:val="24"/>
        </w:rPr>
        <w:t xml:space="preserve"> at supermarkets and pharmacies</w:t>
      </w:r>
      <w:r>
        <w:rPr>
          <w:rFonts w:eastAsia="Times New Roman" w:cs="Helvetica"/>
          <w:sz w:val="24"/>
          <w:szCs w:val="24"/>
        </w:rPr>
        <w:t xml:space="preserve"> to wear masks </w:t>
      </w:r>
      <w:r w:rsidR="00F748F9">
        <w:rPr>
          <w:rFonts w:eastAsia="Times New Roman" w:cs="Helvetica"/>
          <w:sz w:val="24"/>
          <w:szCs w:val="24"/>
        </w:rPr>
        <w:t xml:space="preserve">to enter the store. If the customer </w:t>
      </w:r>
      <w:r w:rsidR="00361187">
        <w:rPr>
          <w:rFonts w:eastAsia="Times New Roman" w:cs="Helvetica"/>
          <w:sz w:val="24"/>
          <w:szCs w:val="24"/>
        </w:rPr>
        <w:t xml:space="preserve">cannot </w:t>
      </w:r>
      <w:r w:rsidR="00F748F9">
        <w:rPr>
          <w:rFonts w:eastAsia="Times New Roman" w:cs="Helvetica"/>
          <w:sz w:val="24"/>
          <w:szCs w:val="24"/>
        </w:rPr>
        <w:t>wear a mask, these stores must provide an alternate means of delivering goods</w:t>
      </w:r>
      <w:r>
        <w:rPr>
          <w:rFonts w:eastAsia="Times New Roman" w:cs="Helvetica"/>
          <w:sz w:val="24"/>
          <w:szCs w:val="24"/>
        </w:rPr>
        <w:t>;</w:t>
      </w:r>
    </w:p>
    <w:p w14:paraId="18F724A8" w14:textId="77777777" w:rsidR="00784B77" w:rsidRDefault="00784B77" w:rsidP="0078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lastRenderedPageBreak/>
        <w:t>In businesses with multiple check-out lanes, use every other register. After every hour, rotate customers and employees to the previously closed registers and clean the previously open registers and the surrounding areas;</w:t>
      </w:r>
    </w:p>
    <w:p w14:paraId="5C45FD0C" w14:textId="77777777" w:rsidR="00784B77" w:rsidRDefault="00784B77" w:rsidP="0078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Schedule handwashing breaks for employees at least every hour; and </w:t>
      </w:r>
    </w:p>
    <w:p w14:paraId="0409A229" w14:textId="77777777" w:rsidR="00784B77" w:rsidRDefault="00085812" w:rsidP="0078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A</w:t>
      </w:r>
      <w:r w:rsidR="00784B77">
        <w:rPr>
          <w:rFonts w:eastAsia="Times New Roman" w:cs="Helvetica"/>
          <w:sz w:val="24"/>
          <w:szCs w:val="24"/>
        </w:rPr>
        <w:t xml:space="preserve">ssign an employee to wipe down carts and handbaskets before the customer uses it. </w:t>
      </w:r>
    </w:p>
    <w:p w14:paraId="009EA87C" w14:textId="77777777" w:rsidR="00784B77" w:rsidRPr="00784B77" w:rsidRDefault="00784B77" w:rsidP="00784B77">
      <w:pPr>
        <w:spacing w:after="0" w:line="240" w:lineRule="auto"/>
        <w:rPr>
          <w:rFonts w:eastAsia="Times New Roman" w:cs="Helvetica"/>
          <w:sz w:val="24"/>
          <w:szCs w:val="24"/>
        </w:rPr>
      </w:pPr>
    </w:p>
    <w:p w14:paraId="61B24941" w14:textId="77777777" w:rsidR="00D97681" w:rsidRPr="00D97681" w:rsidRDefault="00D97681" w:rsidP="00D97681">
      <w:pPr>
        <w:spacing w:after="0" w:line="240" w:lineRule="auto"/>
        <w:ind w:left="144"/>
        <w:rPr>
          <w:rFonts w:eastAsia="Times New Roman" w:cs="Helvetica"/>
        </w:rPr>
      </w:pPr>
      <w:r w:rsidRPr="00D97681">
        <w:rPr>
          <w:rFonts w:eastAsia="Times New Roman" w:cs="Helvetica"/>
        </w:rPr>
        <w:t xml:space="preserve">                   </w:t>
      </w:r>
    </w:p>
    <w:p w14:paraId="0FB122E7" w14:textId="77777777" w:rsidR="00205231" w:rsidRDefault="00085812" w:rsidP="00D97681">
      <w:pPr>
        <w:pStyle w:val="Heading4"/>
      </w:pPr>
      <w:bookmarkStart w:id="1" w:name="howflu"/>
      <w:bookmarkEnd w:id="1"/>
      <w:r>
        <w:t>if an employee was exposed to covid-19</w:t>
      </w:r>
      <w:r w:rsidR="005528A4">
        <w:t xml:space="preserve">: </w:t>
      </w:r>
    </w:p>
    <w:p w14:paraId="1994A028" w14:textId="77777777" w:rsidR="00784B77" w:rsidRDefault="00784B77" w:rsidP="0078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Close off areas </w:t>
      </w:r>
      <w:r w:rsidR="005528A4">
        <w:rPr>
          <w:rFonts w:eastAsia="Times New Roman" w:cs="Helvetica"/>
        </w:rPr>
        <w:t>where the probable or confirmed case of COVID-19 was;</w:t>
      </w:r>
      <w:r>
        <w:rPr>
          <w:rFonts w:eastAsia="Times New Roman" w:cs="Helvetica"/>
        </w:rPr>
        <w:t xml:space="preserve"> </w:t>
      </w:r>
    </w:p>
    <w:p w14:paraId="75D0E6C2" w14:textId="77777777" w:rsidR="00784B77" w:rsidRDefault="00784B77" w:rsidP="0078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Open outside doors and windows and use ventilation fans to circula</w:t>
      </w:r>
      <w:r w:rsidR="005528A4">
        <w:rPr>
          <w:rFonts w:eastAsia="Times New Roman" w:cs="Helvetica"/>
        </w:rPr>
        <w:t>te air</w:t>
      </w:r>
      <w:r>
        <w:rPr>
          <w:rFonts w:eastAsia="Times New Roman" w:cs="Helvetica"/>
        </w:rPr>
        <w:t xml:space="preserve"> in the area; </w:t>
      </w:r>
    </w:p>
    <w:p w14:paraId="6A31A493" w14:textId="320127E7" w:rsidR="00784B77" w:rsidRDefault="00784B77" w:rsidP="0078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Wait a</w:t>
      </w:r>
      <w:r w:rsidR="005528A4">
        <w:rPr>
          <w:rFonts w:eastAsia="Times New Roman" w:cs="Helvetica"/>
        </w:rPr>
        <w:t>t least</w:t>
      </w:r>
      <w:r>
        <w:rPr>
          <w:rFonts w:eastAsia="Times New Roman" w:cs="Helvetica"/>
        </w:rPr>
        <w:t xml:space="preserve"> 24 hours</w:t>
      </w:r>
      <w:r w:rsidR="0067361C">
        <w:rPr>
          <w:rFonts w:eastAsia="Times New Roman" w:cs="Helvetica"/>
        </w:rPr>
        <w:t>, or as long as practical,</w:t>
      </w:r>
      <w:r>
        <w:rPr>
          <w:rFonts w:eastAsia="Times New Roman" w:cs="Helvetica"/>
        </w:rPr>
        <w:t xml:space="preserve"> before cleaning and disinfecti</w:t>
      </w:r>
      <w:r w:rsidR="005528A4">
        <w:rPr>
          <w:rFonts w:eastAsia="Times New Roman" w:cs="Helvetica"/>
        </w:rPr>
        <w:t>ng</w:t>
      </w:r>
      <w:r>
        <w:rPr>
          <w:rFonts w:eastAsia="Times New Roman" w:cs="Helvetica"/>
        </w:rPr>
        <w:t xml:space="preserve">; </w:t>
      </w:r>
    </w:p>
    <w:p w14:paraId="0D837E3C" w14:textId="77777777" w:rsidR="00784B77" w:rsidRDefault="00784B77" w:rsidP="0078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Clean and disinfect all </w:t>
      </w:r>
      <w:r w:rsidR="005528A4">
        <w:rPr>
          <w:rFonts w:eastAsia="Times New Roman" w:cs="Helvetica"/>
        </w:rPr>
        <w:t xml:space="preserve">shared </w:t>
      </w:r>
      <w:r>
        <w:rPr>
          <w:rFonts w:eastAsia="Times New Roman" w:cs="Helvetica"/>
        </w:rPr>
        <w:t xml:space="preserve">areas </w:t>
      </w:r>
      <w:r w:rsidR="005528A4">
        <w:rPr>
          <w:rFonts w:eastAsia="Times New Roman" w:cs="Helvetica"/>
        </w:rPr>
        <w:t xml:space="preserve">such as </w:t>
      </w:r>
      <w:r>
        <w:rPr>
          <w:rFonts w:eastAsia="Times New Roman" w:cs="Helvetica"/>
        </w:rPr>
        <w:t xml:space="preserve">offices, bathrooms, </w:t>
      </w:r>
      <w:r w:rsidR="005528A4">
        <w:rPr>
          <w:rFonts w:eastAsia="Times New Roman" w:cs="Helvetica"/>
        </w:rPr>
        <w:t>break rooms</w:t>
      </w:r>
      <w:r>
        <w:rPr>
          <w:rFonts w:eastAsia="Times New Roman" w:cs="Helvetica"/>
        </w:rPr>
        <w:t>, shared electronic equipment</w:t>
      </w:r>
      <w:r w:rsidR="005410B1">
        <w:rPr>
          <w:rFonts w:eastAsia="Times New Roman" w:cs="Helvetica"/>
        </w:rPr>
        <w:t xml:space="preserve"> (tablets, touch screens, keyboards, remote controls) and ATM machines used by the sick person; </w:t>
      </w:r>
    </w:p>
    <w:p w14:paraId="088E8DAE" w14:textId="77777777" w:rsidR="005410B1" w:rsidRDefault="005410B1" w:rsidP="0078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Identify employees that were in close contact with </w:t>
      </w:r>
      <w:r w:rsidR="005528A4">
        <w:rPr>
          <w:rFonts w:eastAsia="Times New Roman" w:cs="Helvetica"/>
        </w:rPr>
        <w:t xml:space="preserve">the probable or confirmed </w:t>
      </w:r>
      <w:r>
        <w:rPr>
          <w:rFonts w:eastAsia="Times New Roman" w:cs="Helvetica"/>
        </w:rPr>
        <w:t>COVID-19</w:t>
      </w:r>
      <w:r w:rsidR="005528A4">
        <w:rPr>
          <w:rFonts w:eastAsia="Times New Roman" w:cs="Helvetica"/>
        </w:rPr>
        <w:t xml:space="preserve"> case; and</w:t>
      </w:r>
    </w:p>
    <w:p w14:paraId="5FDE036E" w14:textId="77777777" w:rsidR="005410B1" w:rsidRDefault="005410B1" w:rsidP="00784B7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Take every employee’s temperature before they enter the building or before each shift</w:t>
      </w:r>
      <w:r w:rsidR="005528A4">
        <w:rPr>
          <w:rFonts w:eastAsia="Times New Roman" w:cs="Helvetica"/>
        </w:rPr>
        <w:t>, and send home anyone with a fever of 100.4 degrees Fahrenheit, or higher</w:t>
      </w:r>
      <w:r>
        <w:rPr>
          <w:rFonts w:eastAsia="Times New Roman" w:cs="Helvetica"/>
        </w:rPr>
        <w:t>;</w:t>
      </w:r>
    </w:p>
    <w:p w14:paraId="63368E24" w14:textId="77777777" w:rsidR="005528A4" w:rsidRDefault="005528A4" w:rsidP="005528A4">
      <w:pPr>
        <w:spacing w:after="0" w:line="240" w:lineRule="auto"/>
        <w:rPr>
          <w:rFonts w:eastAsia="Times New Roman" w:cs="Helvetica"/>
        </w:rPr>
      </w:pPr>
    </w:p>
    <w:p w14:paraId="3EF7EC98" w14:textId="77777777" w:rsidR="005410B1" w:rsidRPr="005528A4" w:rsidRDefault="005410B1" w:rsidP="005528A4">
      <w:pPr>
        <w:spacing w:after="0" w:line="240" w:lineRule="auto"/>
        <w:rPr>
          <w:rFonts w:eastAsia="Times New Roman" w:cs="Helvetica"/>
        </w:rPr>
      </w:pPr>
      <w:r w:rsidRPr="005528A4">
        <w:rPr>
          <w:rFonts w:eastAsia="Times New Roman" w:cs="Helvetica"/>
        </w:rPr>
        <w:t>Employees who have symptoms should notify their supervisor and stay home</w:t>
      </w:r>
      <w:r w:rsidR="005528A4">
        <w:rPr>
          <w:rFonts w:eastAsia="Times New Roman" w:cs="Helvetica"/>
        </w:rPr>
        <w:t xml:space="preserve">. </w:t>
      </w:r>
      <w:r w:rsidRPr="005528A4">
        <w:rPr>
          <w:rFonts w:eastAsia="Times New Roman" w:cs="Helvetica"/>
        </w:rPr>
        <w:t xml:space="preserve">Sick employees should follow CDC-recommended steps and not return to work until the certain criteria for returning back to work are met. </w:t>
      </w:r>
    </w:p>
    <w:p w14:paraId="483C642D" w14:textId="77777777" w:rsidR="005410B1" w:rsidRPr="005410B1" w:rsidRDefault="005410B1" w:rsidP="005410B1">
      <w:pPr>
        <w:spacing w:after="0" w:line="240" w:lineRule="auto"/>
        <w:ind w:left="360"/>
        <w:rPr>
          <w:rFonts w:eastAsia="Times New Roman" w:cs="Helvetica"/>
        </w:rPr>
      </w:pPr>
    </w:p>
    <w:p w14:paraId="4FDBEDD6" w14:textId="77777777" w:rsidR="00151BA8" w:rsidRDefault="002A56A7" w:rsidP="00151BA8">
      <w:pPr>
        <w:pStyle w:val="Heading4"/>
      </w:pPr>
      <w:r>
        <w:t>Resources for more information</w:t>
      </w:r>
    </w:p>
    <w:p w14:paraId="433FFC44" w14:textId="14C642CD" w:rsidR="00151BA8" w:rsidRDefault="005528A4" w:rsidP="00151BA8">
      <w:p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The full guidance for essential businesses can be found </w:t>
      </w:r>
      <w:hyperlink r:id="rId12" w:history="1">
        <w:r w:rsidRPr="00361187">
          <w:rPr>
            <w:rStyle w:val="Hyperlink"/>
            <w:rFonts w:eastAsia="Times New Roman" w:cs="Helvetica"/>
            <w:b/>
            <w:bCs/>
            <w:sz w:val="24"/>
            <w:szCs w:val="24"/>
          </w:rPr>
          <w:t>here</w:t>
        </w:r>
      </w:hyperlink>
      <w:r w:rsidRPr="00361187">
        <w:rPr>
          <w:rFonts w:eastAsia="Times New Roman" w:cs="Helvetica"/>
          <w:b/>
          <w:bCs/>
          <w:sz w:val="24"/>
          <w:szCs w:val="24"/>
        </w:rPr>
        <w:t>.</w:t>
      </w:r>
      <w:r>
        <w:rPr>
          <w:rFonts w:eastAsia="Times New Roman" w:cs="Helvetica"/>
          <w:sz w:val="24"/>
          <w:szCs w:val="24"/>
        </w:rPr>
        <w:t xml:space="preserve"> </w:t>
      </w:r>
    </w:p>
    <w:p w14:paraId="08BD8829" w14:textId="77777777" w:rsidR="005528A4" w:rsidRDefault="005528A4" w:rsidP="00151BA8">
      <w:pPr>
        <w:spacing w:after="0" w:line="240" w:lineRule="auto"/>
        <w:rPr>
          <w:rFonts w:eastAsia="Times New Roman" w:cs="Helvetica"/>
          <w:sz w:val="24"/>
          <w:szCs w:val="24"/>
        </w:rPr>
      </w:pPr>
    </w:p>
    <w:p w14:paraId="6A1D3CFF" w14:textId="77777777" w:rsidR="009552D0" w:rsidRDefault="005528A4" w:rsidP="005528A4">
      <w:pPr>
        <w:spacing w:after="0" w:line="240" w:lineRule="auto"/>
        <w:rPr>
          <w:rFonts w:eastAsia="Times New Roman" w:cs="Helvetica"/>
          <w:bCs/>
          <w:sz w:val="24"/>
          <w:szCs w:val="24"/>
        </w:rPr>
      </w:pPr>
      <w:r w:rsidRPr="005528A4">
        <w:rPr>
          <w:rFonts w:eastAsia="Times New Roman" w:cs="Helvetica"/>
          <w:bCs/>
          <w:sz w:val="24"/>
          <w:szCs w:val="24"/>
        </w:rPr>
        <w:t xml:space="preserve">For more information, visit </w:t>
      </w:r>
      <w:hyperlink r:id="rId13" w:history="1">
        <w:r w:rsidR="009552D0" w:rsidRPr="005528A4">
          <w:rPr>
            <w:rStyle w:val="Hyperlink"/>
            <w:rFonts w:eastAsia="Times New Roman" w:cs="Helvetica"/>
            <w:bCs/>
            <w:sz w:val="24"/>
            <w:szCs w:val="24"/>
          </w:rPr>
          <w:t>https://www.health.pa.gov/topics/disease/Pages/Coronavirus.aspx</w:t>
        </w:r>
      </w:hyperlink>
      <w:r w:rsidR="009552D0">
        <w:rPr>
          <w:rFonts w:eastAsia="Times New Roman" w:cs="Helvetica"/>
          <w:bCs/>
          <w:sz w:val="24"/>
          <w:szCs w:val="24"/>
        </w:rPr>
        <w:t xml:space="preserve"> </w:t>
      </w:r>
    </w:p>
    <w:p w14:paraId="7EB9F400" w14:textId="77777777" w:rsidR="009552D0" w:rsidRDefault="005528A4" w:rsidP="005528A4">
      <w:pPr>
        <w:spacing w:after="0" w:line="240" w:lineRule="auto"/>
      </w:pPr>
      <w:r w:rsidRPr="005528A4">
        <w:rPr>
          <w:rFonts w:eastAsia="Times New Roman" w:cs="Helvetica"/>
          <w:bCs/>
          <w:sz w:val="24"/>
          <w:szCs w:val="24"/>
        </w:rPr>
        <w:t xml:space="preserve">The latest information on the coronavirus in the U.S. and worldwide can be found on the </w:t>
      </w:r>
      <w:hyperlink r:id="rId14" w:history="1">
        <w:r w:rsidRPr="005528A4">
          <w:rPr>
            <w:rStyle w:val="Hyperlink"/>
            <w:rFonts w:eastAsia="Times New Roman" w:cs="Helvetica"/>
            <w:bCs/>
            <w:sz w:val="24"/>
            <w:szCs w:val="24"/>
          </w:rPr>
          <w:t>CDC website</w:t>
        </w:r>
      </w:hyperlink>
      <w:r w:rsidRPr="005528A4">
        <w:rPr>
          <w:rFonts w:eastAsia="Times New Roman" w:cs="Helvetica"/>
          <w:bCs/>
          <w:sz w:val="24"/>
          <w:szCs w:val="24"/>
        </w:rPr>
        <w:t xml:space="preserve">. </w:t>
      </w:r>
    </w:p>
    <w:p w14:paraId="3ED29D62" w14:textId="77777777" w:rsidR="005528A4" w:rsidRPr="005528A4" w:rsidRDefault="009552D0" w:rsidP="005528A4">
      <w:p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 xml:space="preserve">Interim guidance for critical workers can be found </w:t>
      </w:r>
      <w:hyperlink r:id="rId15" w:history="1">
        <w:r w:rsidRPr="009552D0">
          <w:rPr>
            <w:rStyle w:val="Hyperlink"/>
            <w:rFonts w:eastAsia="Times New Roman" w:cs="Helvetica"/>
            <w:bCs/>
            <w:sz w:val="24"/>
            <w:szCs w:val="24"/>
          </w:rPr>
          <w:t>here.</w:t>
        </w:r>
      </w:hyperlink>
      <w:r>
        <w:rPr>
          <w:rFonts w:eastAsia="Times New Roman" w:cs="Helvetica"/>
          <w:bCs/>
          <w:sz w:val="24"/>
          <w:szCs w:val="24"/>
        </w:rPr>
        <w:t xml:space="preserve"> </w:t>
      </w:r>
    </w:p>
    <w:p w14:paraId="30EC9C55" w14:textId="77777777" w:rsidR="009552D0" w:rsidRDefault="009552D0" w:rsidP="005528A4">
      <w:pPr>
        <w:spacing w:after="0" w:line="240" w:lineRule="auto"/>
        <w:rPr>
          <w:rFonts w:eastAsia="Times New Roman" w:cs="Helvetica"/>
          <w:bCs/>
          <w:sz w:val="24"/>
          <w:szCs w:val="24"/>
        </w:rPr>
      </w:pPr>
    </w:p>
    <w:p w14:paraId="003639A8" w14:textId="77777777" w:rsidR="005528A4" w:rsidRPr="005528A4" w:rsidRDefault="005528A4" w:rsidP="005528A4">
      <w:pPr>
        <w:spacing w:after="0" w:line="240" w:lineRule="auto"/>
        <w:rPr>
          <w:rFonts w:eastAsia="Times New Roman" w:cs="Helvetica"/>
          <w:bCs/>
          <w:sz w:val="24"/>
          <w:szCs w:val="24"/>
        </w:rPr>
      </w:pPr>
      <w:r w:rsidRPr="005528A4">
        <w:rPr>
          <w:rFonts w:eastAsia="Times New Roman" w:cs="Helvetica"/>
          <w:bCs/>
          <w:sz w:val="24"/>
          <w:szCs w:val="24"/>
        </w:rPr>
        <w:t xml:space="preserve">Help is available, contact the </w:t>
      </w:r>
      <w:r w:rsidRPr="005528A4">
        <w:rPr>
          <w:rFonts w:eastAsia="Times New Roman" w:cs="Helvetica"/>
          <w:b/>
          <w:sz w:val="24"/>
          <w:szCs w:val="24"/>
        </w:rPr>
        <w:t>Crisis Text Line by texting PA to 741-741.</w:t>
      </w:r>
    </w:p>
    <w:p w14:paraId="3B4E8E2A" w14:textId="77777777" w:rsidR="005528A4" w:rsidRPr="003334FA" w:rsidRDefault="005528A4" w:rsidP="00151BA8">
      <w:pPr>
        <w:spacing w:after="0" w:line="240" w:lineRule="auto"/>
        <w:rPr>
          <w:rFonts w:eastAsia="Times New Roman" w:cs="Helvetica"/>
          <w:b/>
          <w:sz w:val="24"/>
          <w:szCs w:val="24"/>
        </w:rPr>
      </w:pPr>
    </w:p>
    <w:p w14:paraId="4FB0BA93" w14:textId="77777777" w:rsidR="009D5CFC" w:rsidRDefault="009D5CFC" w:rsidP="009D5CFC">
      <w:pPr>
        <w:spacing w:after="0" w:line="240" w:lineRule="auto"/>
        <w:rPr>
          <w:rFonts w:eastAsia="Times New Roman" w:cs="Helvetica"/>
        </w:rPr>
      </w:pPr>
    </w:p>
    <w:p w14:paraId="49F26F0C" w14:textId="77777777" w:rsidR="009D5CFC" w:rsidRPr="003334FA" w:rsidRDefault="009D5CFC" w:rsidP="009552D0">
      <w:pPr>
        <w:spacing w:after="0" w:line="240" w:lineRule="auto"/>
        <w:rPr>
          <w:rFonts w:eastAsia="Times New Roman" w:cs="Helvetica"/>
          <w:sz w:val="24"/>
          <w:szCs w:val="24"/>
        </w:rPr>
      </w:pPr>
    </w:p>
    <w:sectPr w:rsidR="009D5CFC" w:rsidRPr="003334FA" w:rsidSect="00C20D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08BE1" w14:textId="77777777" w:rsidR="00B42264" w:rsidRDefault="00B42264" w:rsidP="00CD55E0">
      <w:pPr>
        <w:spacing w:after="0" w:line="240" w:lineRule="auto"/>
      </w:pPr>
      <w:r>
        <w:separator/>
      </w:r>
    </w:p>
  </w:endnote>
  <w:endnote w:type="continuationSeparator" w:id="0">
    <w:p w14:paraId="7DFF9DD9" w14:textId="77777777" w:rsidR="00B42264" w:rsidRDefault="00B42264" w:rsidP="00CD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86D5E" w14:textId="77777777" w:rsidR="00CD55E0" w:rsidRDefault="00E71109">
    <w:pPr>
      <w:pStyle w:val="Footer"/>
    </w:pPr>
    <w:r>
      <w:t xml:space="preserve">Date </w:t>
    </w:r>
    <w:r w:rsidR="009552D0">
      <w:t>Created: 4/15/2020</w:t>
    </w:r>
    <w:r w:rsidR="00CD55E0">
      <w:tab/>
    </w:r>
    <w:r w:rsidR="00CD55E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CF1E1" w14:textId="77777777" w:rsidR="00B42264" w:rsidRDefault="00B42264" w:rsidP="00CD55E0">
      <w:pPr>
        <w:spacing w:after="0" w:line="240" w:lineRule="auto"/>
      </w:pPr>
      <w:r>
        <w:separator/>
      </w:r>
    </w:p>
  </w:footnote>
  <w:footnote w:type="continuationSeparator" w:id="0">
    <w:p w14:paraId="2841BDF4" w14:textId="77777777" w:rsidR="00B42264" w:rsidRDefault="00B42264" w:rsidP="00CD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A4F7F" w14:textId="77777777" w:rsidR="00CD55E0" w:rsidRDefault="00CD55E0">
    <w:pPr>
      <w:pStyle w:val="Header"/>
    </w:pPr>
    <w:r>
      <w:rPr>
        <w:rFonts w:ascii="Arial" w:hAnsi="Arial" w:cs="Arial"/>
        <w:b/>
        <w:bCs/>
        <w:noProof/>
      </w:rPr>
      <w:drawing>
        <wp:inline distT="0" distB="0" distL="0" distR="0" wp14:anchorId="7E30968F" wp14:editId="290CF90A">
          <wp:extent cx="2032000" cy="492672"/>
          <wp:effectExtent l="0" t="0" r="635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H left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811" cy="52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8780E" w14:textId="77777777" w:rsidR="00CD55E0" w:rsidRDefault="00CD5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5D91"/>
    <w:multiLevelType w:val="hybridMultilevel"/>
    <w:tmpl w:val="80B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46F1"/>
    <w:multiLevelType w:val="hybridMultilevel"/>
    <w:tmpl w:val="98BCD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D151A"/>
    <w:multiLevelType w:val="hybridMultilevel"/>
    <w:tmpl w:val="6C42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6690"/>
    <w:multiLevelType w:val="hybridMultilevel"/>
    <w:tmpl w:val="DF160F3C"/>
    <w:lvl w:ilvl="0" w:tplc="B262D192">
      <w:numFmt w:val="bullet"/>
      <w:lvlText w:val="·"/>
      <w:lvlJc w:val="left"/>
      <w:pPr>
        <w:ind w:left="144" w:hanging="504"/>
      </w:pPr>
      <w:rPr>
        <w:rFonts w:ascii="Calibri" w:eastAsia="Times New Roman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94A0D"/>
    <w:multiLevelType w:val="hybridMultilevel"/>
    <w:tmpl w:val="6BEE2242"/>
    <w:lvl w:ilvl="0" w:tplc="B262D192">
      <w:numFmt w:val="bullet"/>
      <w:lvlText w:val="·"/>
      <w:lvlJc w:val="left"/>
      <w:pPr>
        <w:ind w:left="144" w:hanging="504"/>
      </w:pPr>
      <w:rPr>
        <w:rFonts w:ascii="Calibri" w:eastAsia="Times New Roman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064214E"/>
    <w:multiLevelType w:val="hybridMultilevel"/>
    <w:tmpl w:val="49EA25B0"/>
    <w:lvl w:ilvl="0" w:tplc="FD7875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31C95"/>
    <w:multiLevelType w:val="hybridMultilevel"/>
    <w:tmpl w:val="6B88CC3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CC336CC"/>
    <w:multiLevelType w:val="hybridMultilevel"/>
    <w:tmpl w:val="CC1A8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3C4BFD"/>
    <w:multiLevelType w:val="hybridMultilevel"/>
    <w:tmpl w:val="CC10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A5D22"/>
    <w:multiLevelType w:val="hybridMultilevel"/>
    <w:tmpl w:val="7BBC667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438F7F87"/>
    <w:multiLevelType w:val="hybridMultilevel"/>
    <w:tmpl w:val="4B7A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B0D45"/>
    <w:multiLevelType w:val="hybridMultilevel"/>
    <w:tmpl w:val="AB3C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32616"/>
    <w:multiLevelType w:val="hybridMultilevel"/>
    <w:tmpl w:val="ED127CB0"/>
    <w:lvl w:ilvl="0" w:tplc="B262D192">
      <w:numFmt w:val="bullet"/>
      <w:lvlText w:val="·"/>
      <w:lvlJc w:val="left"/>
      <w:pPr>
        <w:ind w:left="144" w:hanging="504"/>
      </w:pPr>
      <w:rPr>
        <w:rFonts w:ascii="Calibri" w:eastAsia="Times New Roman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3390A9E"/>
    <w:multiLevelType w:val="hybridMultilevel"/>
    <w:tmpl w:val="0FD0F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E759EE"/>
    <w:multiLevelType w:val="hybridMultilevel"/>
    <w:tmpl w:val="AB9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820BB"/>
    <w:multiLevelType w:val="hybridMultilevel"/>
    <w:tmpl w:val="DAA8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803BB"/>
    <w:multiLevelType w:val="hybridMultilevel"/>
    <w:tmpl w:val="94725B18"/>
    <w:lvl w:ilvl="0" w:tplc="B262D192">
      <w:numFmt w:val="bullet"/>
      <w:lvlText w:val="·"/>
      <w:lvlJc w:val="left"/>
      <w:pPr>
        <w:ind w:left="144" w:hanging="504"/>
      </w:pPr>
      <w:rPr>
        <w:rFonts w:ascii="Calibri" w:eastAsia="Times New Roman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A6757"/>
    <w:multiLevelType w:val="hybridMultilevel"/>
    <w:tmpl w:val="6EFC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7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17"/>
  </w:num>
  <w:num w:numId="15">
    <w:abstractNumId w:val="1"/>
  </w:num>
  <w:num w:numId="16">
    <w:abstractNumId w:val="15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F9"/>
    <w:rsid w:val="00004D13"/>
    <w:rsid w:val="0000530E"/>
    <w:rsid w:val="000349C5"/>
    <w:rsid w:val="00085812"/>
    <w:rsid w:val="000D270E"/>
    <w:rsid w:val="001425F0"/>
    <w:rsid w:val="00151BA8"/>
    <w:rsid w:val="00184977"/>
    <w:rsid w:val="001A1809"/>
    <w:rsid w:val="001A55F6"/>
    <w:rsid w:val="001D0696"/>
    <w:rsid w:val="001D75C9"/>
    <w:rsid w:val="00205231"/>
    <w:rsid w:val="00226B56"/>
    <w:rsid w:val="0022760B"/>
    <w:rsid w:val="00232017"/>
    <w:rsid w:val="00240F71"/>
    <w:rsid w:val="00261271"/>
    <w:rsid w:val="002A56A7"/>
    <w:rsid w:val="003334FA"/>
    <w:rsid w:val="00341AD1"/>
    <w:rsid w:val="00357B66"/>
    <w:rsid w:val="00361187"/>
    <w:rsid w:val="003651B1"/>
    <w:rsid w:val="00383F96"/>
    <w:rsid w:val="003C62A7"/>
    <w:rsid w:val="003D428E"/>
    <w:rsid w:val="003E059B"/>
    <w:rsid w:val="00443F0A"/>
    <w:rsid w:val="004B63B0"/>
    <w:rsid w:val="004C0088"/>
    <w:rsid w:val="004C3729"/>
    <w:rsid w:val="00506EF1"/>
    <w:rsid w:val="005410B1"/>
    <w:rsid w:val="005528A4"/>
    <w:rsid w:val="005A48A0"/>
    <w:rsid w:val="005C1B34"/>
    <w:rsid w:val="005C38AE"/>
    <w:rsid w:val="005E41A9"/>
    <w:rsid w:val="005F60E6"/>
    <w:rsid w:val="00600474"/>
    <w:rsid w:val="00630561"/>
    <w:rsid w:val="006468A5"/>
    <w:rsid w:val="00663AB8"/>
    <w:rsid w:val="0067361C"/>
    <w:rsid w:val="006C1133"/>
    <w:rsid w:val="00703DFA"/>
    <w:rsid w:val="00706998"/>
    <w:rsid w:val="00745A0D"/>
    <w:rsid w:val="007706F6"/>
    <w:rsid w:val="00783CC2"/>
    <w:rsid w:val="00784B77"/>
    <w:rsid w:val="007A6098"/>
    <w:rsid w:val="007F2144"/>
    <w:rsid w:val="00825047"/>
    <w:rsid w:val="00880813"/>
    <w:rsid w:val="0089790D"/>
    <w:rsid w:val="008F413D"/>
    <w:rsid w:val="0090763F"/>
    <w:rsid w:val="00934D6A"/>
    <w:rsid w:val="009552D0"/>
    <w:rsid w:val="009D5CFC"/>
    <w:rsid w:val="009F33EB"/>
    <w:rsid w:val="00A550C3"/>
    <w:rsid w:val="00B12CF7"/>
    <w:rsid w:val="00B144DE"/>
    <w:rsid w:val="00B376D5"/>
    <w:rsid w:val="00B42264"/>
    <w:rsid w:val="00BC7B49"/>
    <w:rsid w:val="00C05427"/>
    <w:rsid w:val="00C20DED"/>
    <w:rsid w:val="00CD55E0"/>
    <w:rsid w:val="00CE2DA3"/>
    <w:rsid w:val="00D15C3D"/>
    <w:rsid w:val="00D164EF"/>
    <w:rsid w:val="00D211EA"/>
    <w:rsid w:val="00D361D6"/>
    <w:rsid w:val="00D367FC"/>
    <w:rsid w:val="00D63E4A"/>
    <w:rsid w:val="00D77E1C"/>
    <w:rsid w:val="00D87AFA"/>
    <w:rsid w:val="00D922EB"/>
    <w:rsid w:val="00D97681"/>
    <w:rsid w:val="00DD629B"/>
    <w:rsid w:val="00E1277A"/>
    <w:rsid w:val="00E71109"/>
    <w:rsid w:val="00E71927"/>
    <w:rsid w:val="00ED28C5"/>
    <w:rsid w:val="00F01E81"/>
    <w:rsid w:val="00F22D2D"/>
    <w:rsid w:val="00F27054"/>
    <w:rsid w:val="00F61CE2"/>
    <w:rsid w:val="00F748F9"/>
    <w:rsid w:val="00F9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3345"/>
  <w15:chartTrackingRefBased/>
  <w15:docId w15:val="{AA9FF782-A7E8-4CDC-B412-89E23FF2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D55E0"/>
    <w:pPr>
      <w:spacing w:before="48" w:after="120" w:line="291" w:lineRule="atLeast"/>
      <w:outlineLvl w:val="3"/>
    </w:pPr>
    <w:rPr>
      <w:rFonts w:ascii="Helvetica" w:eastAsia="Times New Roman" w:hAnsi="Helvetica" w:cs="Helvetica"/>
      <w:caps/>
      <w:color w:val="222222"/>
      <w:spacing w:val="12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55E0"/>
    <w:rPr>
      <w:rFonts w:ascii="Helvetica" w:eastAsia="Times New Roman" w:hAnsi="Helvetica" w:cs="Helvetica"/>
      <w:caps/>
      <w:color w:val="222222"/>
      <w:spacing w:val="12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D55E0"/>
    <w:rPr>
      <w:strike w:val="0"/>
      <w:dstrike w:val="0"/>
      <w:color w:val="1175CA"/>
      <w:u w:val="single"/>
      <w:effect w:val="none"/>
    </w:rPr>
  </w:style>
  <w:style w:type="paragraph" w:customStyle="1" w:styleId="ms-rteelement-p">
    <w:name w:val="ms-rteelement-p"/>
    <w:basedOn w:val="Normal"/>
    <w:rsid w:val="00CD55E0"/>
    <w:pPr>
      <w:spacing w:after="300" w:line="240" w:lineRule="auto"/>
    </w:pPr>
    <w:rPr>
      <w:rFonts w:ascii="inherit" w:eastAsia="Times New Roman" w:hAnsi="inherit" w:cs="Times New Roman"/>
      <w:color w:val="57617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5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5E0"/>
  </w:style>
  <w:style w:type="paragraph" w:styleId="Footer">
    <w:name w:val="footer"/>
    <w:basedOn w:val="Normal"/>
    <w:link w:val="FooterChar"/>
    <w:uiPriority w:val="99"/>
    <w:unhideWhenUsed/>
    <w:rsid w:val="00CD5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5E0"/>
  </w:style>
  <w:style w:type="paragraph" w:styleId="ListParagraph">
    <w:name w:val="List Paragraph"/>
    <w:basedOn w:val="Normal"/>
    <w:uiPriority w:val="34"/>
    <w:qFormat/>
    <w:rsid w:val="001425F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5CF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1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8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8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11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95983">
                                      <w:marLeft w:val="0"/>
                                      <w:marRight w:val="0"/>
                                      <w:marTop w:val="48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4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66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2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212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6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3064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7082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7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5926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1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66113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3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95119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75008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98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1663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23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80573">
                                      <w:marLeft w:val="0"/>
                                      <w:marRight w:val="0"/>
                                      <w:marTop w:val="48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431003">
                                      <w:marLeft w:val="0"/>
                                      <w:marRight w:val="0"/>
                                      <w:marTop w:val="48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182447">
                                      <w:marLeft w:val="0"/>
                                      <w:marRight w:val="0"/>
                                      <w:marTop w:val="48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61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1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94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51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4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37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07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58738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36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22694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62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4096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53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60284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44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1440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4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2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5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876666">
                                      <w:marLeft w:val="0"/>
                                      <w:marRight w:val="0"/>
                                      <w:marTop w:val="48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04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751188">
                                      <w:marLeft w:val="0"/>
                                      <w:marRight w:val="0"/>
                                      <w:marTop w:val="48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71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4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5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7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8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7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9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alth.pa.gov/topics/disease/Pages/Coronaviru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ernor.pa.gov/wp-content/uploads/2020/04/20200415-SOH-worker-safety-order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cdc.gov/coronavirus/2019-ncov/community/critical-workers/implementing-safety-practices.html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c.gov/coronavirus/2019-ncov/faq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berigi\AppData\Local\Microsoft\Windows\INetCache\Content.Outlook\143OP6I0\COVID19%20guidance%20for%20Essential%20Busines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BE15E9FF56E48BD0ABB8B0EC758F9" ma:contentTypeVersion="11" ma:contentTypeDescription="Create a new document." ma:contentTypeScope="" ma:versionID="dd3003709ad999f89fad6a1fff4f6d68">
  <xsd:schema xmlns:xsd="http://www.w3.org/2001/XMLSchema" xmlns:xs="http://www.w3.org/2001/XMLSchema" xmlns:p="http://schemas.microsoft.com/office/2006/metadata/properties" xmlns:ns3="8b5563d4-7d9e-4fba-949c-c4bc096660c8" xmlns:ns4="5f57605e-32fb-4394-bd38-7ed1576f344d" targetNamespace="http://schemas.microsoft.com/office/2006/metadata/properties" ma:root="true" ma:fieldsID="642bb5da2adfad9fb65263bf90db2088" ns3:_="" ns4:_="">
    <xsd:import namespace="8b5563d4-7d9e-4fba-949c-c4bc096660c8"/>
    <xsd:import namespace="5f57605e-32fb-4394-bd38-7ed1576f3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563d4-7d9e-4fba-949c-c4bc09666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7605e-32fb-4394-bd38-7ed1576f3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FAB1E-3C35-44D1-9B00-87B0635A7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563d4-7d9e-4fba-949c-c4bc096660c8"/>
    <ds:schemaRef ds:uri="5f57605e-32fb-4394-bd38-7ed1576f3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07CF2-C649-443C-94A6-A23A83DD9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3F876-EE8E-4C00-A001-54AE4A841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COVID19 guidance for Essential Businesses.dotx</Template>
  <TotalTime>1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Alberigi, Gabrielle</dc:creator>
  <cp:keywords/>
  <dc:description/>
  <cp:lastModifiedBy>Sharon</cp:lastModifiedBy>
  <cp:revision>2</cp:revision>
  <cp:lastPrinted>2018-03-08T20:00:00Z</cp:lastPrinted>
  <dcterms:created xsi:type="dcterms:W3CDTF">2020-04-21T15:11:00Z</dcterms:created>
  <dcterms:modified xsi:type="dcterms:W3CDTF">2020-04-21T15:11:00Z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0x010100168BE15E9FF56E48BD0ABB8B0EC758F9</vt:lpwstr>
  </property>
</Properties>
</file>